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C964" w14:textId="77777777" w:rsidR="003F28C5" w:rsidRPr="00321AC7" w:rsidRDefault="003F28C5" w:rsidP="003A5752">
      <w:pPr>
        <w:contextualSpacing w:val="0"/>
        <w:rPr>
          <w:rFonts w:eastAsia="Times New Roman"/>
          <w:b/>
          <w:color w:val="F79646"/>
          <w:sz w:val="40"/>
          <w:szCs w:val="40"/>
        </w:rPr>
      </w:pPr>
      <w:r w:rsidRPr="00321AC7">
        <w:rPr>
          <w:rFonts w:eastAsia="Times New Roman"/>
          <w:b/>
          <w:color w:val="F79646"/>
          <w:sz w:val="40"/>
          <w:szCs w:val="40"/>
        </w:rPr>
        <w:t>Sajtóközlemény</w:t>
      </w:r>
    </w:p>
    <w:p w14:paraId="68FBBB79" w14:textId="0F6D7C2D" w:rsidR="00444EDB" w:rsidRDefault="003F28C5" w:rsidP="003A5752">
      <w:pPr>
        <w:contextualSpacing w:val="0"/>
      </w:pPr>
      <w:r w:rsidRPr="00321AC7">
        <w:rPr>
          <w:rFonts w:eastAsia="Times New Roman"/>
          <w:color w:val="808080"/>
          <w:sz w:val="20"/>
          <w:szCs w:val="20"/>
        </w:rPr>
        <w:t xml:space="preserve">Kiadja: Budapesti Metropolitan Egyetem </w:t>
      </w:r>
      <w:r w:rsidRPr="00321AC7">
        <w:rPr>
          <w:rFonts w:eastAsia="Times New Roman"/>
          <w:color w:val="808080"/>
          <w:sz w:val="20"/>
          <w:szCs w:val="20"/>
        </w:rPr>
        <w:br/>
        <w:t>Budapest, 2018</w:t>
      </w:r>
      <w:r w:rsidR="00321AC7">
        <w:rPr>
          <w:rFonts w:eastAsia="Times New Roman"/>
          <w:color w:val="808080"/>
          <w:sz w:val="20"/>
          <w:szCs w:val="20"/>
        </w:rPr>
        <w:t>-</w:t>
      </w:r>
      <w:r w:rsidR="0092443E">
        <w:rPr>
          <w:rFonts w:eastAsia="Times New Roman"/>
          <w:color w:val="808080"/>
          <w:sz w:val="20"/>
          <w:szCs w:val="20"/>
        </w:rPr>
        <w:t>10-0</w:t>
      </w:r>
      <w:r w:rsidR="006A2955">
        <w:rPr>
          <w:rFonts w:eastAsia="Times New Roman"/>
          <w:color w:val="808080"/>
          <w:sz w:val="20"/>
          <w:szCs w:val="20"/>
        </w:rPr>
        <w:t>8</w:t>
      </w:r>
    </w:p>
    <w:p w14:paraId="1C540267" w14:textId="77777777" w:rsidR="00B34819" w:rsidRDefault="00B34819" w:rsidP="003A5752">
      <w:pPr>
        <w:contextualSpacing w:val="0"/>
        <w:jc w:val="center"/>
        <w:rPr>
          <w:rFonts w:eastAsia="Times New Roman"/>
          <w:b/>
          <w:color w:val="F79646"/>
          <w:sz w:val="40"/>
          <w:szCs w:val="40"/>
        </w:rPr>
      </w:pPr>
    </w:p>
    <w:p w14:paraId="5DECDD0B" w14:textId="49203DDA" w:rsidR="00CB5AA4" w:rsidRPr="00736E0B" w:rsidRDefault="005036A4" w:rsidP="0092443E">
      <w:pPr>
        <w:contextualSpacing w:val="0"/>
        <w:jc w:val="center"/>
        <w:rPr>
          <w:rFonts w:eastAsia="Times New Roman"/>
          <w:b/>
          <w:color w:val="F79646"/>
          <w:sz w:val="40"/>
          <w:szCs w:val="40"/>
        </w:rPr>
      </w:pPr>
      <w:r>
        <w:rPr>
          <w:rFonts w:eastAsia="Times New Roman"/>
          <w:b/>
          <w:color w:val="F79646"/>
          <w:sz w:val="40"/>
          <w:szCs w:val="40"/>
        </w:rPr>
        <w:t>A recessziónál is nagyobb veszélyt jelent a jó vezetők hiánya</w:t>
      </w:r>
    </w:p>
    <w:p w14:paraId="62E8CE9A" w14:textId="77777777" w:rsidR="002825D2" w:rsidRDefault="002825D2" w:rsidP="003A5752">
      <w:pPr>
        <w:contextualSpacing w:val="0"/>
      </w:pPr>
    </w:p>
    <w:p w14:paraId="184AE175" w14:textId="72B673B8" w:rsidR="00CF3F77" w:rsidRPr="00A84BCF" w:rsidRDefault="009D5834" w:rsidP="003A5752">
      <w:pPr>
        <w:contextualSpacing w:val="0"/>
        <w:jc w:val="both"/>
        <w:rPr>
          <w:rFonts w:eastAsia="Times New Roman"/>
          <w:b/>
          <w:color w:val="808080"/>
          <w:sz w:val="20"/>
          <w:szCs w:val="20"/>
        </w:rPr>
      </w:pPr>
      <w:r w:rsidRPr="00A84BCF">
        <w:rPr>
          <w:rFonts w:eastAsia="Times New Roman"/>
          <w:b/>
          <w:color w:val="808080"/>
          <w:sz w:val="20"/>
          <w:szCs w:val="20"/>
        </w:rPr>
        <w:t xml:space="preserve">A jövő </w:t>
      </w:r>
      <w:r w:rsidR="00882911">
        <w:rPr>
          <w:rFonts w:eastAsia="Times New Roman"/>
          <w:b/>
          <w:color w:val="808080"/>
          <w:sz w:val="20"/>
          <w:szCs w:val="20"/>
        </w:rPr>
        <w:t>döntéshozóinak</w:t>
      </w:r>
      <w:r w:rsidR="005036A4" w:rsidRPr="00A84BCF">
        <w:rPr>
          <w:rFonts w:eastAsia="Times New Roman"/>
          <w:b/>
          <w:color w:val="808080"/>
          <w:sz w:val="20"/>
          <w:szCs w:val="20"/>
        </w:rPr>
        <w:t xml:space="preserve"> </w:t>
      </w:r>
      <w:r w:rsidRPr="00A84BCF">
        <w:rPr>
          <w:rFonts w:eastAsia="Times New Roman"/>
          <w:b/>
          <w:color w:val="808080"/>
          <w:sz w:val="20"/>
          <w:szCs w:val="20"/>
        </w:rPr>
        <w:t xml:space="preserve">és tehetségeinek kinevelése jelenti a legnagyobb kihívást a 25 ezer vezető megkérdezésével készült </w:t>
      </w:r>
      <w:r w:rsidR="00741378" w:rsidRPr="00A84BCF">
        <w:rPr>
          <w:rFonts w:eastAsia="Times New Roman"/>
          <w:b/>
          <w:color w:val="808080"/>
          <w:sz w:val="20"/>
          <w:szCs w:val="20"/>
        </w:rPr>
        <w:t>Global Leadership Forecas</w:t>
      </w:r>
      <w:bookmarkStart w:id="0" w:name="_GoBack"/>
      <w:bookmarkEnd w:id="0"/>
      <w:r w:rsidR="00741378" w:rsidRPr="00A84BCF">
        <w:rPr>
          <w:rFonts w:eastAsia="Times New Roman"/>
          <w:b/>
          <w:color w:val="808080"/>
          <w:sz w:val="20"/>
          <w:szCs w:val="20"/>
        </w:rPr>
        <w:t>t 2018 jelentés</w:t>
      </w:r>
      <w:r w:rsidRPr="00A84BCF">
        <w:rPr>
          <w:rFonts w:eastAsia="Times New Roman"/>
          <w:b/>
          <w:color w:val="808080"/>
          <w:sz w:val="20"/>
          <w:szCs w:val="20"/>
        </w:rPr>
        <w:t xml:space="preserve"> szerint.</w:t>
      </w:r>
      <w:r w:rsidR="007F14A4" w:rsidRPr="00A84BCF">
        <w:rPr>
          <w:rFonts w:eastAsia="Times New Roman"/>
          <w:b/>
          <w:color w:val="808080"/>
          <w:sz w:val="20"/>
          <w:szCs w:val="20"/>
        </w:rPr>
        <w:t xml:space="preserve"> </w:t>
      </w:r>
      <w:r w:rsidR="0089549D">
        <w:rPr>
          <w:rFonts w:eastAsia="Times New Roman"/>
          <w:b/>
          <w:color w:val="808080"/>
          <w:sz w:val="20"/>
          <w:szCs w:val="20"/>
        </w:rPr>
        <w:t xml:space="preserve">A válaszadók számára </w:t>
      </w:r>
      <w:r w:rsidR="00A711A7">
        <w:rPr>
          <w:rFonts w:eastAsia="Times New Roman"/>
          <w:b/>
          <w:color w:val="808080"/>
          <w:sz w:val="20"/>
          <w:szCs w:val="20"/>
        </w:rPr>
        <w:t xml:space="preserve">a jó vezetők megtalálása és megtartása még a recessziónál is komolyabb nehézségeket okoz. Az utánpótlás kinevelését </w:t>
      </w:r>
      <w:r w:rsidR="0089549D">
        <w:rPr>
          <w:rFonts w:eastAsia="Times New Roman"/>
          <w:b/>
          <w:color w:val="808080"/>
          <w:sz w:val="20"/>
          <w:szCs w:val="20"/>
        </w:rPr>
        <w:t xml:space="preserve">támogatva </w:t>
      </w:r>
      <w:r w:rsidR="008A586A" w:rsidRPr="00A84BCF">
        <w:rPr>
          <w:rFonts w:eastAsia="Times New Roman"/>
          <w:b/>
          <w:color w:val="808080"/>
          <w:sz w:val="20"/>
          <w:szCs w:val="20"/>
        </w:rPr>
        <w:t xml:space="preserve">METU </w:t>
      </w:r>
      <w:r w:rsidR="002825D2" w:rsidRPr="00A84BCF">
        <w:rPr>
          <w:rFonts w:eastAsia="Times New Roman"/>
          <w:b/>
          <w:color w:val="808080"/>
          <w:sz w:val="20"/>
          <w:szCs w:val="20"/>
        </w:rPr>
        <w:t xml:space="preserve">Xpert </w:t>
      </w:r>
      <w:r w:rsidR="008A586A" w:rsidRPr="00A84BCF">
        <w:rPr>
          <w:rFonts w:eastAsia="Times New Roman"/>
          <w:b/>
          <w:color w:val="808080"/>
          <w:sz w:val="20"/>
          <w:szCs w:val="20"/>
        </w:rPr>
        <w:t>néven újítja meg vezetőknek szóló képzés</w:t>
      </w:r>
      <w:r w:rsidR="00882911">
        <w:rPr>
          <w:rFonts w:eastAsia="Times New Roman"/>
          <w:b/>
          <w:color w:val="808080"/>
          <w:sz w:val="20"/>
          <w:szCs w:val="20"/>
        </w:rPr>
        <w:t>é</w:t>
      </w:r>
      <w:r w:rsidR="008A586A" w:rsidRPr="00A84BCF">
        <w:rPr>
          <w:rFonts w:eastAsia="Times New Roman"/>
          <w:b/>
          <w:color w:val="808080"/>
          <w:sz w:val="20"/>
          <w:szCs w:val="20"/>
        </w:rPr>
        <w:t>t Magyarország legnagyobb magánkézben lévő felsőoktatási intézménye</w:t>
      </w:r>
      <w:r w:rsidR="00EA712E" w:rsidRPr="00A84BCF">
        <w:rPr>
          <w:rFonts w:eastAsia="Times New Roman"/>
          <w:b/>
          <w:color w:val="808080"/>
          <w:sz w:val="20"/>
          <w:szCs w:val="20"/>
        </w:rPr>
        <w:t>, a Budapesti Metropolitan Egyetem.</w:t>
      </w:r>
    </w:p>
    <w:p w14:paraId="0BB8147B" w14:textId="77777777" w:rsidR="00CF3F77" w:rsidRPr="00A84BCF" w:rsidRDefault="00CF3F77" w:rsidP="003A5752">
      <w:pPr>
        <w:contextualSpacing w:val="0"/>
        <w:rPr>
          <w:b/>
        </w:rPr>
      </w:pPr>
    </w:p>
    <w:p w14:paraId="2FF67765" w14:textId="014F4AEE" w:rsidR="00F32A8E" w:rsidRDefault="00382246" w:rsidP="003A5752">
      <w:pPr>
        <w:contextualSpacing w:val="0"/>
        <w:jc w:val="both"/>
        <w:rPr>
          <w:rFonts w:eastAsia="Times New Roman"/>
          <w:color w:val="808080"/>
          <w:sz w:val="20"/>
          <w:szCs w:val="20"/>
        </w:rPr>
      </w:pPr>
      <w:r w:rsidRPr="00A84BCF">
        <w:rPr>
          <w:rFonts w:eastAsia="Times New Roman"/>
          <w:color w:val="808080"/>
          <w:sz w:val="20"/>
          <w:szCs w:val="20"/>
        </w:rPr>
        <w:t>A</w:t>
      </w:r>
      <w:r w:rsidR="008B4327">
        <w:rPr>
          <w:rFonts w:eastAsia="Times New Roman"/>
          <w:color w:val="808080"/>
          <w:sz w:val="20"/>
          <w:szCs w:val="20"/>
        </w:rPr>
        <w:t xml:space="preserve">z </w:t>
      </w:r>
      <w:r w:rsidR="00A711A7">
        <w:rPr>
          <w:rFonts w:eastAsia="Times New Roman"/>
          <w:color w:val="808080"/>
          <w:sz w:val="20"/>
          <w:szCs w:val="20"/>
        </w:rPr>
        <w:t>előttünk álló évek legnagyobb kihívása a következő generáció vezetőinek és tehetségeinek megszerzése és megtartása a</w:t>
      </w:r>
      <w:r w:rsidR="009D5834" w:rsidRPr="00A84BCF">
        <w:rPr>
          <w:rFonts w:eastAsia="Times New Roman"/>
          <w:color w:val="808080"/>
          <w:sz w:val="20"/>
          <w:szCs w:val="20"/>
        </w:rPr>
        <w:t xml:space="preserve"> </w:t>
      </w:r>
      <w:r w:rsidR="003C7DB8">
        <w:rPr>
          <w:rFonts w:eastAsia="Times New Roman"/>
          <w:color w:val="808080"/>
          <w:sz w:val="20"/>
          <w:szCs w:val="20"/>
        </w:rPr>
        <w:t>Global Leadership Forecast 2018</w:t>
      </w:r>
      <w:r w:rsidRPr="00A84BCF">
        <w:rPr>
          <w:rFonts w:eastAsia="Times New Roman"/>
          <w:color w:val="808080"/>
          <w:sz w:val="20"/>
          <w:szCs w:val="20"/>
          <w:vertAlign w:val="superscript"/>
        </w:rPr>
        <w:footnoteReference w:id="1"/>
      </w:r>
      <w:r w:rsidR="003C7DB8">
        <w:rPr>
          <w:rFonts w:eastAsia="Times New Roman"/>
          <w:color w:val="808080"/>
          <w:sz w:val="20"/>
          <w:szCs w:val="20"/>
        </w:rPr>
        <w:t xml:space="preserve"> </w:t>
      </w:r>
      <w:r w:rsidR="00A711A7">
        <w:rPr>
          <w:rFonts w:eastAsia="Times New Roman"/>
          <w:color w:val="808080"/>
          <w:sz w:val="20"/>
          <w:szCs w:val="20"/>
        </w:rPr>
        <w:t xml:space="preserve">kutatás során megkérdezett </w:t>
      </w:r>
      <w:r w:rsidR="003C7DB8">
        <w:rPr>
          <w:rFonts w:eastAsia="Times New Roman"/>
          <w:color w:val="808080"/>
          <w:sz w:val="20"/>
          <w:szCs w:val="20"/>
        </w:rPr>
        <w:t>t</w:t>
      </w:r>
      <w:r w:rsidRPr="00A84BCF">
        <w:rPr>
          <w:rFonts w:eastAsia="Times New Roman"/>
          <w:color w:val="808080"/>
          <w:sz w:val="20"/>
          <w:szCs w:val="20"/>
        </w:rPr>
        <w:t xml:space="preserve">öbb mint 25 ezer vezető </w:t>
      </w:r>
      <w:r w:rsidR="00F32A8E">
        <w:rPr>
          <w:rFonts w:eastAsia="Times New Roman"/>
          <w:color w:val="808080"/>
          <w:sz w:val="20"/>
          <w:szCs w:val="20"/>
        </w:rPr>
        <w:t xml:space="preserve">és 2500 HR-szakember </w:t>
      </w:r>
      <w:r w:rsidR="00A711A7">
        <w:rPr>
          <w:rFonts w:eastAsia="Times New Roman"/>
          <w:color w:val="808080"/>
          <w:sz w:val="20"/>
          <w:szCs w:val="20"/>
        </w:rPr>
        <w:t xml:space="preserve">szerint. </w:t>
      </w:r>
      <w:r w:rsidR="00F32A8E">
        <w:rPr>
          <w:rFonts w:eastAsia="Times New Roman"/>
          <w:color w:val="808080"/>
          <w:sz w:val="20"/>
          <w:szCs w:val="20"/>
        </w:rPr>
        <w:t xml:space="preserve">A </w:t>
      </w:r>
      <w:r w:rsidR="008B4327">
        <w:rPr>
          <w:rFonts w:eastAsia="Times New Roman"/>
          <w:color w:val="808080"/>
          <w:sz w:val="20"/>
          <w:szCs w:val="20"/>
        </w:rPr>
        <w:t>felmérés egyik meglepő eredménye</w:t>
      </w:r>
      <w:r w:rsidR="009D49F3">
        <w:rPr>
          <w:rFonts w:eastAsia="Times New Roman"/>
          <w:color w:val="808080"/>
          <w:sz w:val="20"/>
          <w:szCs w:val="20"/>
        </w:rPr>
        <w:t xml:space="preserve">, hogy </w:t>
      </w:r>
      <w:r w:rsidR="008B4327">
        <w:rPr>
          <w:rFonts w:eastAsia="Times New Roman"/>
          <w:color w:val="808080"/>
          <w:sz w:val="20"/>
          <w:szCs w:val="20"/>
        </w:rPr>
        <w:t xml:space="preserve">a téma a </w:t>
      </w:r>
      <w:r w:rsidR="009D49F3">
        <w:rPr>
          <w:rFonts w:eastAsia="Times New Roman"/>
          <w:color w:val="808080"/>
          <w:sz w:val="20"/>
          <w:szCs w:val="20"/>
        </w:rPr>
        <w:t xml:space="preserve">felsővezetők válaszaiban </w:t>
      </w:r>
      <w:r w:rsidR="00F32A8E">
        <w:rPr>
          <w:rFonts w:eastAsia="Times New Roman"/>
          <w:color w:val="808080"/>
          <w:sz w:val="20"/>
          <w:szCs w:val="20"/>
        </w:rPr>
        <w:t xml:space="preserve">kétszer </w:t>
      </w:r>
      <w:r w:rsidR="009D49F3">
        <w:rPr>
          <w:rFonts w:eastAsia="Times New Roman"/>
          <w:color w:val="808080"/>
          <w:sz w:val="20"/>
          <w:szCs w:val="20"/>
        </w:rPr>
        <w:t>olyan gyakran jelent meg</w:t>
      </w:r>
      <w:r w:rsidR="008B4327">
        <w:rPr>
          <w:rFonts w:eastAsia="Times New Roman"/>
          <w:color w:val="808080"/>
          <w:sz w:val="20"/>
          <w:szCs w:val="20"/>
        </w:rPr>
        <w:t xml:space="preserve"> problémaként</w:t>
      </w:r>
      <w:r w:rsidR="009D49F3">
        <w:rPr>
          <w:rFonts w:eastAsia="Times New Roman"/>
          <w:color w:val="808080"/>
          <w:sz w:val="20"/>
          <w:szCs w:val="20"/>
        </w:rPr>
        <w:t>, mint például a</w:t>
      </w:r>
      <w:r w:rsidR="00F32A8E">
        <w:rPr>
          <w:rFonts w:eastAsia="Times New Roman"/>
          <w:color w:val="808080"/>
          <w:sz w:val="20"/>
          <w:szCs w:val="20"/>
        </w:rPr>
        <w:t xml:space="preserve"> fejlődő országok lassuló gazdasági növekedése vagy a recesszió. </w:t>
      </w:r>
    </w:p>
    <w:p w14:paraId="1D4F26D3" w14:textId="77777777" w:rsidR="00F32A8E" w:rsidRDefault="00F32A8E" w:rsidP="003A5752">
      <w:pPr>
        <w:contextualSpacing w:val="0"/>
        <w:jc w:val="both"/>
        <w:rPr>
          <w:rFonts w:eastAsia="Times New Roman"/>
          <w:color w:val="808080"/>
          <w:sz w:val="20"/>
          <w:szCs w:val="20"/>
        </w:rPr>
      </w:pPr>
    </w:p>
    <w:p w14:paraId="00912AEC" w14:textId="77777777" w:rsidR="00F32A8E" w:rsidRPr="006A2955" w:rsidRDefault="00F32A8E" w:rsidP="003A5752">
      <w:pPr>
        <w:contextualSpacing w:val="0"/>
        <w:jc w:val="both"/>
        <w:rPr>
          <w:rFonts w:eastAsia="Times New Roman"/>
          <w:b/>
          <w:color w:val="808080"/>
          <w:sz w:val="20"/>
          <w:szCs w:val="20"/>
        </w:rPr>
      </w:pPr>
      <w:r w:rsidRPr="006A2955">
        <w:rPr>
          <w:rFonts w:eastAsia="Times New Roman"/>
          <w:b/>
          <w:color w:val="808080"/>
          <w:sz w:val="20"/>
          <w:szCs w:val="20"/>
        </w:rPr>
        <w:t>Sokba kerül a jó vezető</w:t>
      </w:r>
      <w:r w:rsidR="008F2726">
        <w:rPr>
          <w:rFonts w:eastAsia="Times New Roman"/>
          <w:b/>
          <w:color w:val="808080"/>
          <w:sz w:val="20"/>
          <w:szCs w:val="20"/>
        </w:rPr>
        <w:t xml:space="preserve"> kinevelése </w:t>
      </w:r>
    </w:p>
    <w:p w14:paraId="5C285109" w14:textId="0E45570E" w:rsidR="00557B45" w:rsidRPr="00A84BCF" w:rsidRDefault="008F2726" w:rsidP="003A5752">
      <w:pPr>
        <w:contextualSpacing w:val="0"/>
        <w:jc w:val="both"/>
        <w:rPr>
          <w:rFonts w:eastAsia="Times New Roman"/>
          <w:color w:val="808080"/>
          <w:sz w:val="20"/>
          <w:szCs w:val="20"/>
        </w:rPr>
      </w:pPr>
      <w:r>
        <w:rPr>
          <w:rFonts w:eastAsia="Times New Roman"/>
          <w:color w:val="808080"/>
          <w:sz w:val="20"/>
          <w:szCs w:val="20"/>
        </w:rPr>
        <w:t>Ez a kihívás a költség- és időbefektetés terén is megmutatkozik: a felmérés szerint a cégek évente átlagosan 4000 dollárt és 39 órát</w:t>
      </w:r>
      <w:r w:rsidR="0041196E" w:rsidRPr="00A84BCF">
        <w:rPr>
          <w:rFonts w:eastAsia="Times New Roman"/>
          <w:color w:val="808080"/>
          <w:sz w:val="20"/>
          <w:szCs w:val="20"/>
        </w:rPr>
        <w:t xml:space="preserve"> </w:t>
      </w:r>
      <w:r>
        <w:rPr>
          <w:rFonts w:eastAsia="Times New Roman"/>
          <w:color w:val="808080"/>
          <w:sz w:val="20"/>
          <w:szCs w:val="20"/>
        </w:rPr>
        <w:t>szánnak</w:t>
      </w:r>
      <w:r w:rsidR="008B4327">
        <w:rPr>
          <w:rFonts w:eastAsia="Times New Roman"/>
          <w:color w:val="808080"/>
          <w:sz w:val="20"/>
          <w:szCs w:val="20"/>
        </w:rPr>
        <w:t xml:space="preserve"> egy potenciális vezető</w:t>
      </w:r>
      <w:r>
        <w:rPr>
          <w:rFonts w:eastAsia="Times New Roman"/>
          <w:color w:val="808080"/>
          <w:sz w:val="20"/>
          <w:szCs w:val="20"/>
        </w:rPr>
        <w:t xml:space="preserve"> fejlesztésére.</w:t>
      </w:r>
      <w:r w:rsidR="00EA297A">
        <w:rPr>
          <w:rFonts w:eastAsia="Times New Roman"/>
          <w:color w:val="808080"/>
          <w:sz w:val="20"/>
          <w:szCs w:val="20"/>
        </w:rPr>
        <w:t xml:space="preserve"> </w:t>
      </w:r>
      <w:r w:rsidR="009D49F3">
        <w:rPr>
          <w:rFonts w:eastAsia="Times New Roman"/>
          <w:color w:val="808080"/>
          <w:sz w:val="20"/>
          <w:szCs w:val="20"/>
        </w:rPr>
        <w:t>A kutatás során kiderült, hogy a</w:t>
      </w:r>
      <w:r w:rsidR="00557B45" w:rsidRPr="00A84BCF">
        <w:rPr>
          <w:rFonts w:eastAsia="Times New Roman"/>
          <w:color w:val="808080"/>
          <w:sz w:val="20"/>
          <w:szCs w:val="20"/>
        </w:rPr>
        <w:t>z</w:t>
      </w:r>
      <w:r w:rsidR="00382246" w:rsidRPr="00A84BCF">
        <w:rPr>
          <w:rFonts w:eastAsia="Times New Roman"/>
          <w:color w:val="808080"/>
          <w:sz w:val="20"/>
          <w:szCs w:val="20"/>
        </w:rPr>
        <w:t xml:space="preserve">ok a cégek, amelyek a </w:t>
      </w:r>
      <w:r w:rsidR="0041196E" w:rsidRPr="00A84BCF">
        <w:rPr>
          <w:rFonts w:eastAsia="Times New Roman"/>
          <w:color w:val="808080"/>
          <w:sz w:val="20"/>
          <w:szCs w:val="20"/>
        </w:rPr>
        <w:t xml:space="preserve">vezetői készségek </w:t>
      </w:r>
      <w:r w:rsidR="00382246" w:rsidRPr="00A84BCF">
        <w:rPr>
          <w:rFonts w:eastAsia="Times New Roman"/>
          <w:color w:val="808080"/>
          <w:sz w:val="20"/>
          <w:szCs w:val="20"/>
        </w:rPr>
        <w:t>fejlesztés</w:t>
      </w:r>
      <w:r w:rsidR="005E21DE" w:rsidRPr="00A84BCF">
        <w:rPr>
          <w:rFonts w:eastAsia="Times New Roman"/>
          <w:color w:val="808080"/>
          <w:sz w:val="20"/>
          <w:szCs w:val="20"/>
        </w:rPr>
        <w:t>é</w:t>
      </w:r>
      <w:r w:rsidR="00382246" w:rsidRPr="00A84BCF">
        <w:rPr>
          <w:rFonts w:eastAsia="Times New Roman"/>
          <w:color w:val="808080"/>
          <w:sz w:val="20"/>
          <w:szCs w:val="20"/>
        </w:rPr>
        <w:t xml:space="preserve">t korábban, a felsővezetői szint </w:t>
      </w:r>
      <w:r w:rsidR="00713278">
        <w:rPr>
          <w:rFonts w:eastAsia="Times New Roman"/>
          <w:color w:val="808080"/>
          <w:sz w:val="20"/>
          <w:szCs w:val="20"/>
        </w:rPr>
        <w:t>előtt</w:t>
      </w:r>
      <w:r w:rsidR="00713278" w:rsidRPr="00A84BCF">
        <w:rPr>
          <w:rFonts w:eastAsia="Times New Roman"/>
          <w:color w:val="808080"/>
          <w:sz w:val="20"/>
          <w:szCs w:val="20"/>
        </w:rPr>
        <w:t xml:space="preserve"> </w:t>
      </w:r>
      <w:r w:rsidR="00382246" w:rsidRPr="00A84BCF">
        <w:rPr>
          <w:rFonts w:eastAsia="Times New Roman"/>
          <w:color w:val="808080"/>
          <w:sz w:val="20"/>
          <w:szCs w:val="20"/>
        </w:rPr>
        <w:t>megkezdik, pénzügyileg sikeresebbnek bizonyulnak, és erősebb felsővezetőkkel rendelkeznek.</w:t>
      </w:r>
      <w:r w:rsidR="00FE7616" w:rsidRPr="00A84BCF">
        <w:rPr>
          <w:rFonts w:eastAsia="Times New Roman"/>
          <w:color w:val="808080"/>
          <w:sz w:val="20"/>
          <w:szCs w:val="20"/>
        </w:rPr>
        <w:t xml:space="preserve"> A digitális úttörők –</w:t>
      </w:r>
      <w:r w:rsidR="002A5F1A" w:rsidRPr="00A84BCF">
        <w:rPr>
          <w:rFonts w:eastAsia="Times New Roman"/>
          <w:color w:val="808080"/>
          <w:sz w:val="20"/>
          <w:szCs w:val="20"/>
        </w:rPr>
        <w:t xml:space="preserve"> a</w:t>
      </w:r>
      <w:r w:rsidR="00A84BCF">
        <w:rPr>
          <w:rFonts w:eastAsia="Times New Roman"/>
          <w:color w:val="808080"/>
          <w:sz w:val="20"/>
          <w:szCs w:val="20"/>
        </w:rPr>
        <w:t xml:space="preserve">zon szervezetek, </w:t>
      </w:r>
      <w:r w:rsidR="00713278">
        <w:rPr>
          <w:rFonts w:eastAsia="Times New Roman"/>
          <w:color w:val="808080"/>
          <w:sz w:val="20"/>
          <w:szCs w:val="20"/>
        </w:rPr>
        <w:t>melyeknek döntéshozói</w:t>
      </w:r>
      <w:r w:rsidR="00253F98" w:rsidRPr="0092443E">
        <w:rPr>
          <w:rFonts w:eastAsia="Times New Roman"/>
          <w:color w:val="808080"/>
          <w:sz w:val="20"/>
          <w:szCs w:val="20"/>
        </w:rPr>
        <w:t xml:space="preserve"> otthonosan </w:t>
      </w:r>
      <w:r w:rsidR="00713278">
        <w:rPr>
          <w:rFonts w:eastAsia="Times New Roman"/>
          <w:color w:val="808080"/>
          <w:sz w:val="20"/>
          <w:szCs w:val="20"/>
        </w:rPr>
        <w:t>mozognak a digitális megoldások világában</w:t>
      </w:r>
      <w:r w:rsidR="00A84BCF">
        <w:rPr>
          <w:rFonts w:eastAsia="Times New Roman"/>
          <w:color w:val="808080"/>
          <w:sz w:val="20"/>
          <w:szCs w:val="20"/>
        </w:rPr>
        <w:t xml:space="preserve"> </w:t>
      </w:r>
      <w:r w:rsidR="002A5F1A" w:rsidRPr="00A84BCF">
        <w:rPr>
          <w:rFonts w:eastAsia="Times New Roman"/>
          <w:color w:val="808080"/>
          <w:sz w:val="20"/>
          <w:szCs w:val="20"/>
        </w:rPr>
        <w:t xml:space="preserve">– </w:t>
      </w:r>
      <w:r w:rsidR="006668F7">
        <w:rPr>
          <w:rFonts w:eastAsia="Times New Roman"/>
          <w:color w:val="808080"/>
          <w:sz w:val="20"/>
          <w:szCs w:val="20"/>
        </w:rPr>
        <w:t>pénzügyi teljesítménye</w:t>
      </w:r>
      <w:r w:rsidR="006668F7">
        <w:rPr>
          <w:rStyle w:val="Lbjegyzet-hivatkozs"/>
          <w:rFonts w:eastAsia="Times New Roman"/>
          <w:color w:val="808080"/>
          <w:sz w:val="20"/>
          <w:szCs w:val="20"/>
        </w:rPr>
        <w:footnoteReference w:id="2"/>
      </w:r>
      <w:r w:rsidR="006668F7">
        <w:rPr>
          <w:rFonts w:eastAsia="Times New Roman"/>
          <w:color w:val="808080"/>
          <w:sz w:val="20"/>
          <w:szCs w:val="20"/>
        </w:rPr>
        <w:t xml:space="preserve"> </w:t>
      </w:r>
      <w:r w:rsidR="00FE7616" w:rsidRPr="00A84BCF">
        <w:rPr>
          <w:rFonts w:eastAsia="Times New Roman"/>
          <w:color w:val="808080"/>
          <w:sz w:val="20"/>
          <w:szCs w:val="20"/>
        </w:rPr>
        <w:t xml:space="preserve">pedig </w:t>
      </w:r>
      <w:r w:rsidR="002A5F1A" w:rsidRPr="00A84BCF">
        <w:rPr>
          <w:rFonts w:eastAsia="Times New Roman"/>
          <w:color w:val="808080"/>
          <w:sz w:val="20"/>
          <w:szCs w:val="20"/>
        </w:rPr>
        <w:t>több mint 50 százalékkal jobb</w:t>
      </w:r>
      <w:r w:rsidR="00713278">
        <w:rPr>
          <w:rFonts w:eastAsia="Times New Roman"/>
          <w:color w:val="808080"/>
          <w:sz w:val="20"/>
          <w:szCs w:val="20"/>
        </w:rPr>
        <w:t xml:space="preserve"> </w:t>
      </w:r>
      <w:r w:rsidR="00F828A7" w:rsidRPr="00A84BCF">
        <w:rPr>
          <w:rFonts w:eastAsia="Times New Roman"/>
          <w:color w:val="808080"/>
          <w:sz w:val="20"/>
          <w:szCs w:val="20"/>
        </w:rPr>
        <w:t>a</w:t>
      </w:r>
      <w:r w:rsidR="00231B44" w:rsidRPr="00A84BCF">
        <w:rPr>
          <w:rFonts w:eastAsia="Times New Roman"/>
          <w:color w:val="808080"/>
          <w:sz w:val="20"/>
          <w:szCs w:val="20"/>
        </w:rPr>
        <w:t xml:space="preserve"> digitális</w:t>
      </w:r>
      <w:r w:rsidR="00F828A7" w:rsidRPr="00A84BCF">
        <w:rPr>
          <w:rFonts w:eastAsia="Times New Roman"/>
          <w:color w:val="808080"/>
          <w:sz w:val="20"/>
          <w:szCs w:val="20"/>
        </w:rPr>
        <w:t>an kevésbé fejlett</w:t>
      </w:r>
      <w:r w:rsidR="00231B44" w:rsidRPr="00A84BCF">
        <w:rPr>
          <w:rFonts w:eastAsia="Times New Roman"/>
          <w:color w:val="808080"/>
          <w:sz w:val="20"/>
          <w:szCs w:val="20"/>
        </w:rPr>
        <w:t xml:space="preserve"> </w:t>
      </w:r>
      <w:r w:rsidR="005E21DE" w:rsidRPr="00A84BCF">
        <w:rPr>
          <w:rFonts w:eastAsia="Times New Roman"/>
          <w:color w:val="808080"/>
          <w:sz w:val="20"/>
          <w:szCs w:val="20"/>
        </w:rPr>
        <w:t>vállalatoknál</w:t>
      </w:r>
      <w:r w:rsidR="00231B44" w:rsidRPr="00A84BCF">
        <w:rPr>
          <w:rFonts w:eastAsia="Times New Roman"/>
          <w:color w:val="808080"/>
          <w:sz w:val="20"/>
          <w:szCs w:val="20"/>
        </w:rPr>
        <w:t>.</w:t>
      </w:r>
    </w:p>
    <w:p w14:paraId="11B9B40B" w14:textId="77777777" w:rsidR="00557B45" w:rsidRPr="00A84BCF" w:rsidRDefault="00557B45" w:rsidP="003A5752"/>
    <w:p w14:paraId="1C3CCCE9" w14:textId="77777777" w:rsidR="00F32A8E" w:rsidRPr="006A2955" w:rsidRDefault="008F2726" w:rsidP="003A5752">
      <w:pPr>
        <w:contextualSpacing w:val="0"/>
        <w:jc w:val="both"/>
        <w:rPr>
          <w:rFonts w:eastAsia="Times New Roman"/>
          <w:b/>
          <w:color w:val="808080"/>
          <w:sz w:val="20"/>
          <w:szCs w:val="20"/>
        </w:rPr>
      </w:pPr>
      <w:r w:rsidRPr="008F2726">
        <w:rPr>
          <w:rFonts w:eastAsia="Times New Roman"/>
          <w:b/>
          <w:color w:val="808080"/>
          <w:sz w:val="20"/>
          <w:szCs w:val="20"/>
        </w:rPr>
        <w:t xml:space="preserve">Még mindig </w:t>
      </w:r>
      <w:r>
        <w:rPr>
          <w:rFonts w:eastAsia="Times New Roman"/>
          <w:b/>
          <w:color w:val="808080"/>
          <w:sz w:val="20"/>
          <w:szCs w:val="20"/>
        </w:rPr>
        <w:t>fontos</w:t>
      </w:r>
      <w:r w:rsidR="00F32A8E" w:rsidRPr="006A2955">
        <w:rPr>
          <w:rFonts w:eastAsia="Times New Roman"/>
          <w:b/>
          <w:color w:val="808080"/>
          <w:sz w:val="20"/>
          <w:szCs w:val="20"/>
        </w:rPr>
        <w:t xml:space="preserve"> a vállalati kultúra</w:t>
      </w:r>
    </w:p>
    <w:p w14:paraId="638DC1FC" w14:textId="6FB9E60B" w:rsidR="00113193" w:rsidRPr="00A84BCF" w:rsidRDefault="00557B45" w:rsidP="003A5752">
      <w:pPr>
        <w:contextualSpacing w:val="0"/>
        <w:jc w:val="both"/>
        <w:rPr>
          <w:rFonts w:eastAsia="Times New Roman"/>
          <w:color w:val="808080"/>
          <w:sz w:val="20"/>
          <w:szCs w:val="20"/>
        </w:rPr>
      </w:pPr>
      <w:r w:rsidRPr="00A84BCF">
        <w:rPr>
          <w:rFonts w:eastAsia="Times New Roman"/>
          <w:color w:val="808080"/>
          <w:sz w:val="20"/>
          <w:szCs w:val="20"/>
        </w:rPr>
        <w:lastRenderedPageBreak/>
        <w:t xml:space="preserve">A kutatás </w:t>
      </w:r>
      <w:r w:rsidR="00713278">
        <w:rPr>
          <w:rFonts w:eastAsia="Times New Roman"/>
          <w:color w:val="808080"/>
          <w:sz w:val="20"/>
          <w:szCs w:val="20"/>
        </w:rPr>
        <w:t>arra is rávilágított</w:t>
      </w:r>
      <w:r w:rsidRPr="00A84BCF">
        <w:rPr>
          <w:rFonts w:eastAsia="Times New Roman"/>
          <w:color w:val="808080"/>
          <w:sz w:val="20"/>
          <w:szCs w:val="20"/>
        </w:rPr>
        <w:t xml:space="preserve">, hogy a vezetési stratégiák sikeréhez a szervezeteknek </w:t>
      </w:r>
      <w:r w:rsidR="006A2955">
        <w:rPr>
          <w:rFonts w:eastAsia="Times New Roman"/>
          <w:color w:val="808080"/>
          <w:sz w:val="20"/>
          <w:szCs w:val="20"/>
        </w:rPr>
        <w:t>erős</w:t>
      </w:r>
      <w:r w:rsidR="006A2955" w:rsidRPr="00A84BCF">
        <w:rPr>
          <w:rFonts w:eastAsia="Times New Roman"/>
          <w:color w:val="808080"/>
          <w:sz w:val="20"/>
          <w:szCs w:val="20"/>
        </w:rPr>
        <w:t xml:space="preserve"> </w:t>
      </w:r>
      <w:r w:rsidR="005F20E9" w:rsidRPr="00A84BCF">
        <w:rPr>
          <w:rFonts w:eastAsia="Times New Roman"/>
          <w:color w:val="808080"/>
          <w:sz w:val="20"/>
          <w:szCs w:val="20"/>
        </w:rPr>
        <w:t>vállalati kultúrát</w:t>
      </w:r>
      <w:r w:rsidRPr="00A84BCF">
        <w:rPr>
          <w:rFonts w:eastAsia="Times New Roman"/>
          <w:color w:val="808080"/>
          <w:sz w:val="20"/>
          <w:szCs w:val="20"/>
        </w:rPr>
        <w:t xml:space="preserve"> kell építeniü</w:t>
      </w:r>
      <w:r w:rsidR="002A5F1A" w:rsidRPr="00A84BCF">
        <w:rPr>
          <w:rFonts w:eastAsia="Times New Roman"/>
          <w:color w:val="808080"/>
          <w:sz w:val="20"/>
          <w:szCs w:val="20"/>
        </w:rPr>
        <w:t xml:space="preserve">k. </w:t>
      </w:r>
      <w:r w:rsidR="00666027">
        <w:rPr>
          <w:rFonts w:eastAsia="Times New Roman"/>
          <w:color w:val="808080"/>
          <w:sz w:val="20"/>
          <w:szCs w:val="20"/>
        </w:rPr>
        <w:t>A szilárd alapok közé tartoznak</w:t>
      </w:r>
      <w:r w:rsidR="002A5F1A" w:rsidRPr="00A84BCF">
        <w:rPr>
          <w:rFonts w:eastAsia="Times New Roman"/>
          <w:color w:val="808080"/>
          <w:sz w:val="20"/>
          <w:szCs w:val="20"/>
        </w:rPr>
        <w:t xml:space="preserve"> </w:t>
      </w:r>
      <w:r w:rsidR="00C228D0">
        <w:rPr>
          <w:rFonts w:eastAsia="Times New Roman"/>
          <w:color w:val="808080"/>
          <w:sz w:val="20"/>
          <w:szCs w:val="20"/>
        </w:rPr>
        <w:t>többek között</w:t>
      </w:r>
      <w:r w:rsidR="00C228D0" w:rsidRPr="00A84BCF">
        <w:rPr>
          <w:rFonts w:eastAsia="Times New Roman"/>
          <w:color w:val="808080"/>
          <w:sz w:val="20"/>
          <w:szCs w:val="20"/>
        </w:rPr>
        <w:t xml:space="preserve"> </w:t>
      </w:r>
      <w:r w:rsidR="002A5F1A" w:rsidRPr="00A84BCF">
        <w:rPr>
          <w:rFonts w:eastAsia="Times New Roman"/>
          <w:color w:val="808080"/>
          <w:sz w:val="20"/>
          <w:szCs w:val="20"/>
        </w:rPr>
        <w:t>az</w:t>
      </w:r>
      <w:r w:rsidRPr="00A84BCF">
        <w:rPr>
          <w:rFonts w:eastAsia="Times New Roman"/>
          <w:color w:val="808080"/>
          <w:sz w:val="20"/>
          <w:szCs w:val="20"/>
        </w:rPr>
        <w:t xml:space="preserve"> egyértelműen </w:t>
      </w:r>
      <w:r w:rsidR="002A5F1A" w:rsidRPr="00A84BCF">
        <w:rPr>
          <w:rFonts w:eastAsia="Times New Roman"/>
          <w:color w:val="808080"/>
          <w:sz w:val="20"/>
          <w:szCs w:val="20"/>
        </w:rPr>
        <w:t>megfogalmazott</w:t>
      </w:r>
      <w:r w:rsidRPr="00A84BCF">
        <w:rPr>
          <w:rFonts w:eastAsia="Times New Roman"/>
          <w:color w:val="808080"/>
          <w:sz w:val="20"/>
          <w:szCs w:val="20"/>
        </w:rPr>
        <w:t xml:space="preserve"> célok, </w:t>
      </w:r>
      <w:r w:rsidR="002A5F1A" w:rsidRPr="00A84BCF">
        <w:rPr>
          <w:rFonts w:eastAsia="Times New Roman"/>
          <w:color w:val="808080"/>
          <w:sz w:val="20"/>
          <w:szCs w:val="20"/>
        </w:rPr>
        <w:t xml:space="preserve">a személyes </w:t>
      </w:r>
      <w:r w:rsidRPr="00A84BCF">
        <w:rPr>
          <w:rFonts w:eastAsia="Times New Roman"/>
          <w:color w:val="808080"/>
          <w:sz w:val="20"/>
          <w:szCs w:val="20"/>
        </w:rPr>
        <w:t>coaching</w:t>
      </w:r>
      <w:r w:rsidR="002A5F1A" w:rsidRPr="00A84BCF">
        <w:rPr>
          <w:rFonts w:eastAsia="Times New Roman"/>
          <w:color w:val="808080"/>
          <w:sz w:val="20"/>
          <w:szCs w:val="20"/>
        </w:rPr>
        <w:t xml:space="preserve"> lehetősége</w:t>
      </w:r>
      <w:r w:rsidRPr="00A84BCF">
        <w:rPr>
          <w:rFonts w:eastAsia="Times New Roman"/>
          <w:color w:val="808080"/>
          <w:sz w:val="20"/>
          <w:szCs w:val="20"/>
        </w:rPr>
        <w:t xml:space="preserve">, </w:t>
      </w:r>
      <w:r w:rsidR="00E935A1">
        <w:rPr>
          <w:rFonts w:eastAsia="Times New Roman"/>
          <w:color w:val="808080"/>
          <w:sz w:val="20"/>
          <w:szCs w:val="20"/>
        </w:rPr>
        <w:t xml:space="preserve">a </w:t>
      </w:r>
      <w:r w:rsidR="00D9126A" w:rsidRPr="00A84BCF">
        <w:rPr>
          <w:rFonts w:eastAsia="Times New Roman"/>
          <w:color w:val="808080"/>
          <w:sz w:val="20"/>
          <w:szCs w:val="20"/>
        </w:rPr>
        <w:t>kreatív és innovatív</w:t>
      </w:r>
      <w:r w:rsidR="002A5F1A" w:rsidRPr="00A84BCF">
        <w:rPr>
          <w:rFonts w:eastAsia="Times New Roman"/>
          <w:color w:val="808080"/>
          <w:sz w:val="20"/>
          <w:szCs w:val="20"/>
        </w:rPr>
        <w:t xml:space="preserve"> megoldások </w:t>
      </w:r>
      <w:r w:rsidR="00D9126A" w:rsidRPr="00A84BCF">
        <w:rPr>
          <w:rFonts w:eastAsia="Times New Roman"/>
          <w:color w:val="808080"/>
          <w:sz w:val="20"/>
          <w:szCs w:val="20"/>
        </w:rPr>
        <w:t>iránt</w:t>
      </w:r>
      <w:r w:rsidR="0092443E">
        <w:rPr>
          <w:rFonts w:eastAsia="Times New Roman"/>
          <w:color w:val="808080"/>
          <w:sz w:val="20"/>
          <w:szCs w:val="20"/>
        </w:rPr>
        <w:t>i nyitottság</w:t>
      </w:r>
      <w:r w:rsidRPr="00A84BCF">
        <w:rPr>
          <w:rFonts w:eastAsia="Times New Roman"/>
          <w:color w:val="808080"/>
          <w:sz w:val="20"/>
          <w:szCs w:val="20"/>
        </w:rPr>
        <w:t xml:space="preserve"> </w:t>
      </w:r>
      <w:r w:rsidR="002A5F1A" w:rsidRPr="00A84BCF">
        <w:rPr>
          <w:rFonts w:eastAsia="Times New Roman"/>
          <w:color w:val="808080"/>
          <w:sz w:val="20"/>
          <w:szCs w:val="20"/>
        </w:rPr>
        <w:t>vagy</w:t>
      </w:r>
      <w:r w:rsidRPr="00A84BCF">
        <w:rPr>
          <w:rFonts w:eastAsia="Times New Roman"/>
          <w:color w:val="808080"/>
          <w:sz w:val="20"/>
          <w:szCs w:val="20"/>
        </w:rPr>
        <w:t xml:space="preserve"> a </w:t>
      </w:r>
      <w:r w:rsidR="00EA297A">
        <w:rPr>
          <w:rFonts w:eastAsia="Times New Roman"/>
          <w:color w:val="808080"/>
          <w:sz w:val="20"/>
          <w:szCs w:val="20"/>
        </w:rPr>
        <w:t xml:space="preserve">pszichológiai biztonság, azaz </w:t>
      </w:r>
      <w:r w:rsidR="00E935A1">
        <w:rPr>
          <w:rFonts w:eastAsia="Times New Roman"/>
          <w:color w:val="808080"/>
          <w:sz w:val="20"/>
          <w:szCs w:val="20"/>
        </w:rPr>
        <w:t>az elfogadó</w:t>
      </w:r>
      <w:r w:rsidR="00EA297A">
        <w:rPr>
          <w:rFonts w:eastAsia="Times New Roman"/>
          <w:color w:val="808080"/>
          <w:sz w:val="20"/>
          <w:szCs w:val="20"/>
        </w:rPr>
        <w:t xml:space="preserve"> </w:t>
      </w:r>
      <w:r w:rsidR="00E935A1">
        <w:rPr>
          <w:rFonts w:eastAsia="Times New Roman"/>
          <w:color w:val="808080"/>
          <w:sz w:val="20"/>
          <w:szCs w:val="20"/>
        </w:rPr>
        <w:t>és megértő környezet</w:t>
      </w:r>
      <w:r w:rsidR="002A5F1A" w:rsidRPr="00A84BCF">
        <w:rPr>
          <w:rFonts w:eastAsia="Times New Roman"/>
          <w:color w:val="808080"/>
          <w:sz w:val="20"/>
          <w:szCs w:val="20"/>
        </w:rPr>
        <w:t>.</w:t>
      </w:r>
      <w:r w:rsidR="002556B2" w:rsidRPr="00A84BCF">
        <w:rPr>
          <w:rFonts w:eastAsia="Times New Roman"/>
          <w:color w:val="808080"/>
          <w:sz w:val="20"/>
          <w:szCs w:val="20"/>
        </w:rPr>
        <w:t xml:space="preserve"> </w:t>
      </w:r>
      <w:r w:rsidR="002556B2" w:rsidRPr="00A84BCF">
        <w:rPr>
          <w:rFonts w:eastAsia="Times New Roman"/>
          <w:i/>
          <w:color w:val="808080"/>
          <w:sz w:val="20"/>
          <w:szCs w:val="20"/>
        </w:rPr>
        <w:t>„A Global Leadership Forecast 2018 rámutat arra, hogy a tehetséges vezetők</w:t>
      </w:r>
      <w:r w:rsidR="0003680E" w:rsidRPr="00A84BCF">
        <w:rPr>
          <w:rFonts w:eastAsia="Times New Roman"/>
          <w:i/>
          <w:color w:val="808080"/>
          <w:sz w:val="20"/>
          <w:szCs w:val="20"/>
        </w:rPr>
        <w:t xml:space="preserve"> képzésé</w:t>
      </w:r>
      <w:r w:rsidR="002556B2" w:rsidRPr="00A84BCF">
        <w:rPr>
          <w:rFonts w:eastAsia="Times New Roman"/>
          <w:i/>
          <w:color w:val="808080"/>
          <w:sz w:val="20"/>
          <w:szCs w:val="20"/>
        </w:rPr>
        <w:t>re fókuszálva erősebb céges kultúrát</w:t>
      </w:r>
      <w:r w:rsidR="002D4575" w:rsidRPr="00A84BCF">
        <w:rPr>
          <w:rFonts w:eastAsia="Times New Roman"/>
          <w:i/>
          <w:color w:val="808080"/>
          <w:sz w:val="20"/>
          <w:szCs w:val="20"/>
        </w:rPr>
        <w:t xml:space="preserve"> építhetünk</w:t>
      </w:r>
      <w:r w:rsidR="002556B2" w:rsidRPr="00A84BCF">
        <w:rPr>
          <w:rFonts w:eastAsia="Times New Roman"/>
          <w:i/>
          <w:color w:val="808080"/>
          <w:sz w:val="20"/>
          <w:szCs w:val="20"/>
        </w:rPr>
        <w:t xml:space="preserve"> és jobb pénzügyi teljesítményt </w:t>
      </w:r>
      <w:r w:rsidR="002D4575" w:rsidRPr="00A84BCF">
        <w:rPr>
          <w:rFonts w:eastAsia="Times New Roman"/>
          <w:i/>
          <w:color w:val="808080"/>
          <w:sz w:val="20"/>
          <w:szCs w:val="20"/>
        </w:rPr>
        <w:t>érhetünk el.</w:t>
      </w:r>
      <w:r w:rsidR="002556B2" w:rsidRPr="00A84BCF">
        <w:rPr>
          <w:rFonts w:eastAsia="Times New Roman"/>
          <w:i/>
          <w:color w:val="808080"/>
          <w:sz w:val="20"/>
          <w:szCs w:val="20"/>
        </w:rPr>
        <w:t xml:space="preserve">” </w:t>
      </w:r>
      <w:r w:rsidR="002556B2" w:rsidRPr="00A84BCF">
        <w:rPr>
          <w:rFonts w:eastAsia="Times New Roman"/>
          <w:color w:val="808080"/>
          <w:sz w:val="20"/>
          <w:szCs w:val="20"/>
        </w:rPr>
        <w:t xml:space="preserve">– mondta el </w:t>
      </w:r>
      <w:r w:rsidR="0003680E" w:rsidRPr="00A84BCF">
        <w:rPr>
          <w:rFonts w:eastAsia="Times New Roman"/>
          <w:color w:val="808080"/>
          <w:sz w:val="20"/>
          <w:szCs w:val="20"/>
        </w:rPr>
        <w:t xml:space="preserve">Dr. Bachmann Bálint, a METU </w:t>
      </w:r>
      <w:r w:rsidR="00B33664" w:rsidRPr="00A84BCF">
        <w:rPr>
          <w:rFonts w:eastAsia="Times New Roman"/>
          <w:color w:val="808080"/>
          <w:sz w:val="20"/>
          <w:szCs w:val="20"/>
        </w:rPr>
        <w:t xml:space="preserve">újonnan kinevezett </w:t>
      </w:r>
      <w:r w:rsidR="0003680E" w:rsidRPr="00A84BCF">
        <w:rPr>
          <w:rFonts w:eastAsia="Times New Roman"/>
          <w:color w:val="808080"/>
          <w:sz w:val="20"/>
          <w:szCs w:val="20"/>
        </w:rPr>
        <w:t>rektor</w:t>
      </w:r>
      <w:r w:rsidR="00B33664" w:rsidRPr="0092443E">
        <w:rPr>
          <w:rFonts w:eastAsia="Times New Roman"/>
          <w:color w:val="808080"/>
          <w:sz w:val="20"/>
          <w:szCs w:val="20"/>
        </w:rPr>
        <w:t>a</w:t>
      </w:r>
      <w:r w:rsidR="0003680E" w:rsidRPr="00A84BCF">
        <w:rPr>
          <w:rFonts w:eastAsia="Times New Roman"/>
          <w:color w:val="808080"/>
          <w:sz w:val="20"/>
          <w:szCs w:val="20"/>
        </w:rPr>
        <w:t xml:space="preserve">. </w:t>
      </w:r>
    </w:p>
    <w:p w14:paraId="5057DB5B" w14:textId="77777777" w:rsidR="00557B45" w:rsidRPr="00A84BCF" w:rsidRDefault="00557B45" w:rsidP="003A5752">
      <w:pPr>
        <w:contextualSpacing w:val="0"/>
      </w:pPr>
    </w:p>
    <w:p w14:paraId="558700BB" w14:textId="77777777" w:rsidR="00F32A8E" w:rsidRPr="006A2955" w:rsidRDefault="00F32A8E" w:rsidP="003A5752">
      <w:pPr>
        <w:contextualSpacing w:val="0"/>
        <w:jc w:val="both"/>
        <w:rPr>
          <w:rFonts w:eastAsia="Times New Roman"/>
          <w:b/>
          <w:color w:val="808080"/>
          <w:sz w:val="20"/>
          <w:szCs w:val="20"/>
        </w:rPr>
      </w:pPr>
      <w:r w:rsidRPr="00F32A8E">
        <w:rPr>
          <w:rFonts w:eastAsia="Times New Roman"/>
          <w:b/>
          <w:color w:val="808080"/>
          <w:sz w:val="20"/>
          <w:szCs w:val="20"/>
        </w:rPr>
        <w:t>Már e</w:t>
      </w:r>
      <w:r w:rsidRPr="006A2955">
        <w:rPr>
          <w:rFonts w:eastAsia="Times New Roman"/>
          <w:b/>
          <w:color w:val="808080"/>
          <w:sz w:val="20"/>
          <w:szCs w:val="20"/>
        </w:rPr>
        <w:t xml:space="preserve">gyetemen is </w:t>
      </w:r>
      <w:r>
        <w:rPr>
          <w:rFonts w:eastAsia="Times New Roman"/>
          <w:b/>
          <w:color w:val="808080"/>
          <w:sz w:val="20"/>
          <w:szCs w:val="20"/>
        </w:rPr>
        <w:t>oktatják</w:t>
      </w:r>
      <w:r w:rsidRPr="006A2955">
        <w:rPr>
          <w:rFonts w:eastAsia="Times New Roman"/>
          <w:b/>
          <w:color w:val="808080"/>
          <w:sz w:val="20"/>
          <w:szCs w:val="20"/>
        </w:rPr>
        <w:t xml:space="preserve"> az agilis vezetés</w:t>
      </w:r>
      <w:r>
        <w:rPr>
          <w:rFonts w:eastAsia="Times New Roman"/>
          <w:b/>
          <w:color w:val="808080"/>
          <w:sz w:val="20"/>
          <w:szCs w:val="20"/>
        </w:rPr>
        <w:t>t</w:t>
      </w:r>
    </w:p>
    <w:p w14:paraId="3733FB7F" w14:textId="2BD19AF5" w:rsidR="0003680E" w:rsidRDefault="00385814" w:rsidP="003A5752">
      <w:pPr>
        <w:contextualSpacing w:val="0"/>
        <w:jc w:val="both"/>
        <w:rPr>
          <w:rFonts w:eastAsia="Times New Roman"/>
          <w:color w:val="808080"/>
          <w:sz w:val="20"/>
          <w:szCs w:val="20"/>
        </w:rPr>
      </w:pPr>
      <w:r w:rsidRPr="00A84BCF">
        <w:rPr>
          <w:rFonts w:eastAsia="Times New Roman"/>
          <w:color w:val="808080"/>
          <w:sz w:val="20"/>
          <w:szCs w:val="20"/>
        </w:rPr>
        <w:t xml:space="preserve">A Budapesti Metropolitan Egyetem új, Transformative Agile Leadership </w:t>
      </w:r>
      <w:r w:rsidR="005E21DE" w:rsidRPr="00A84BCF">
        <w:rPr>
          <w:rFonts w:eastAsia="Times New Roman"/>
          <w:color w:val="808080"/>
          <w:sz w:val="20"/>
          <w:szCs w:val="20"/>
        </w:rPr>
        <w:t>kurzusa erősen fókuszál azokra</w:t>
      </w:r>
      <w:r w:rsidR="005E21DE" w:rsidRPr="005E21DE">
        <w:rPr>
          <w:rFonts w:eastAsia="Times New Roman"/>
          <w:color w:val="808080"/>
          <w:sz w:val="20"/>
          <w:szCs w:val="20"/>
        </w:rPr>
        <w:t xml:space="preserve"> a problémákra, amelyekkel </w:t>
      </w:r>
      <w:r w:rsidR="002556B2">
        <w:rPr>
          <w:rFonts w:eastAsia="Times New Roman"/>
          <w:color w:val="808080"/>
          <w:sz w:val="20"/>
          <w:szCs w:val="20"/>
        </w:rPr>
        <w:t>a</w:t>
      </w:r>
      <w:r w:rsidR="005E21DE" w:rsidRPr="005E21DE">
        <w:rPr>
          <w:rFonts w:eastAsia="Times New Roman"/>
          <w:color w:val="808080"/>
          <w:sz w:val="20"/>
          <w:szCs w:val="20"/>
        </w:rPr>
        <w:t xml:space="preserve"> </w:t>
      </w:r>
      <w:r w:rsidR="002556B2">
        <w:rPr>
          <w:rFonts w:eastAsia="Times New Roman"/>
          <w:color w:val="808080"/>
          <w:sz w:val="20"/>
          <w:szCs w:val="20"/>
        </w:rPr>
        <w:t>döntéshozók</w:t>
      </w:r>
      <w:r w:rsidR="005E21DE" w:rsidRPr="005E21DE">
        <w:rPr>
          <w:rFonts w:eastAsia="Times New Roman"/>
          <w:color w:val="808080"/>
          <w:sz w:val="20"/>
          <w:szCs w:val="20"/>
        </w:rPr>
        <w:t xml:space="preserve"> a saját cégeiken belül is találkoznak: hogyan lehet továbbadni az újra való nyitottságot</w:t>
      </w:r>
      <w:r w:rsidR="005E0374">
        <w:rPr>
          <w:rFonts w:eastAsia="Times New Roman"/>
          <w:color w:val="808080"/>
          <w:sz w:val="20"/>
          <w:szCs w:val="20"/>
        </w:rPr>
        <w:t xml:space="preserve"> és a vezetői készségeket</w:t>
      </w:r>
      <w:r w:rsidR="005E21DE" w:rsidRPr="005E21DE">
        <w:rPr>
          <w:rFonts w:eastAsia="Times New Roman"/>
          <w:color w:val="808080"/>
          <w:sz w:val="20"/>
          <w:szCs w:val="20"/>
        </w:rPr>
        <w:t>,</w:t>
      </w:r>
      <w:r w:rsidR="005E0374">
        <w:rPr>
          <w:rFonts w:eastAsia="Times New Roman"/>
          <w:color w:val="808080"/>
          <w:sz w:val="20"/>
          <w:szCs w:val="20"/>
        </w:rPr>
        <w:t xml:space="preserve"> </w:t>
      </w:r>
      <w:r w:rsidR="00480C2A">
        <w:rPr>
          <w:rFonts w:eastAsia="Times New Roman"/>
          <w:color w:val="808080"/>
          <w:sz w:val="20"/>
          <w:szCs w:val="20"/>
        </w:rPr>
        <w:t>és miként lehet</w:t>
      </w:r>
      <w:r w:rsidR="00480C2A" w:rsidRPr="005E21DE">
        <w:rPr>
          <w:rFonts w:eastAsia="Times New Roman"/>
          <w:color w:val="808080"/>
          <w:sz w:val="20"/>
          <w:szCs w:val="20"/>
        </w:rPr>
        <w:t xml:space="preserve"> </w:t>
      </w:r>
      <w:r w:rsidR="005E21DE" w:rsidRPr="005E21DE">
        <w:rPr>
          <w:rFonts w:eastAsia="Times New Roman"/>
          <w:color w:val="808080"/>
          <w:sz w:val="20"/>
          <w:szCs w:val="20"/>
        </w:rPr>
        <w:t>befogadó céges kultúrát teremteni.</w:t>
      </w:r>
      <w:r w:rsidR="0003680E">
        <w:rPr>
          <w:rFonts w:eastAsia="Times New Roman"/>
          <w:color w:val="808080"/>
          <w:sz w:val="20"/>
          <w:szCs w:val="20"/>
        </w:rPr>
        <w:t xml:space="preserve"> </w:t>
      </w:r>
      <w:r w:rsidR="0003680E" w:rsidRPr="00321AC7">
        <w:rPr>
          <w:rFonts w:eastAsia="Times New Roman"/>
          <w:i/>
          <w:color w:val="808080"/>
          <w:sz w:val="20"/>
          <w:szCs w:val="20"/>
        </w:rPr>
        <w:t>„</w:t>
      </w:r>
      <w:r w:rsidR="00480C2A">
        <w:rPr>
          <w:rFonts w:eastAsia="Times New Roman"/>
          <w:i/>
          <w:color w:val="808080"/>
          <w:sz w:val="20"/>
          <w:szCs w:val="20"/>
        </w:rPr>
        <w:t>Célunk</w:t>
      </w:r>
      <w:r w:rsidR="0003680E" w:rsidRPr="00321AC7">
        <w:rPr>
          <w:rFonts w:eastAsia="Times New Roman"/>
          <w:i/>
          <w:color w:val="808080"/>
          <w:sz w:val="20"/>
          <w:szCs w:val="20"/>
        </w:rPr>
        <w:t xml:space="preserve">, hogy egy terembe tereljük a különböző szakmák képviselőit, és együtt tudjon tanulni, dolgozni az ügyvezető, </w:t>
      </w:r>
      <w:r w:rsidR="0003680E">
        <w:rPr>
          <w:rFonts w:eastAsia="Times New Roman"/>
          <w:i/>
          <w:color w:val="808080"/>
          <w:sz w:val="20"/>
          <w:szCs w:val="20"/>
        </w:rPr>
        <w:t xml:space="preserve">a </w:t>
      </w:r>
      <w:r w:rsidR="0003680E" w:rsidRPr="00321AC7">
        <w:rPr>
          <w:rFonts w:eastAsia="Times New Roman"/>
          <w:i/>
          <w:color w:val="808080"/>
          <w:sz w:val="20"/>
          <w:szCs w:val="20"/>
        </w:rPr>
        <w:t xml:space="preserve">marketinges, </w:t>
      </w:r>
      <w:r w:rsidR="0003680E">
        <w:rPr>
          <w:rFonts w:eastAsia="Times New Roman"/>
          <w:i/>
          <w:color w:val="808080"/>
          <w:sz w:val="20"/>
          <w:szCs w:val="20"/>
        </w:rPr>
        <w:t xml:space="preserve">a </w:t>
      </w:r>
      <w:r w:rsidR="0003680E" w:rsidRPr="00321AC7">
        <w:rPr>
          <w:rFonts w:eastAsia="Times New Roman"/>
          <w:i/>
          <w:color w:val="808080"/>
          <w:sz w:val="20"/>
          <w:szCs w:val="20"/>
        </w:rPr>
        <w:t xml:space="preserve">HR-es, </w:t>
      </w:r>
      <w:r w:rsidR="0003680E">
        <w:rPr>
          <w:rFonts w:eastAsia="Times New Roman"/>
          <w:i/>
          <w:color w:val="808080"/>
          <w:sz w:val="20"/>
          <w:szCs w:val="20"/>
        </w:rPr>
        <w:t xml:space="preserve">a </w:t>
      </w:r>
      <w:r w:rsidR="0003680E" w:rsidRPr="00321AC7">
        <w:rPr>
          <w:rFonts w:eastAsia="Times New Roman"/>
          <w:i/>
          <w:color w:val="808080"/>
          <w:sz w:val="20"/>
          <w:szCs w:val="20"/>
        </w:rPr>
        <w:t xml:space="preserve">sales-es és az IT-s is: mozduljunk ki a szervezeti </w:t>
      </w:r>
      <w:r w:rsidR="00480C2A">
        <w:rPr>
          <w:rFonts w:eastAsia="Times New Roman"/>
          <w:i/>
          <w:color w:val="808080"/>
          <w:sz w:val="20"/>
          <w:szCs w:val="20"/>
        </w:rPr>
        <w:t>keretekből</w:t>
      </w:r>
      <w:r w:rsidR="0003680E" w:rsidRPr="00321AC7">
        <w:rPr>
          <w:rFonts w:eastAsia="Times New Roman"/>
          <w:i/>
          <w:color w:val="808080"/>
          <w:sz w:val="20"/>
          <w:szCs w:val="20"/>
        </w:rPr>
        <w:t>”</w:t>
      </w:r>
      <w:r w:rsidR="0003680E" w:rsidRPr="00321AC7">
        <w:rPr>
          <w:rFonts w:eastAsia="Times New Roman"/>
          <w:color w:val="808080"/>
          <w:sz w:val="20"/>
          <w:szCs w:val="20"/>
        </w:rPr>
        <w:t xml:space="preserve"> – mondta Csaba Zoltán, a Metropolitan Egyetem stratégiai igazgatója.</w:t>
      </w:r>
    </w:p>
    <w:p w14:paraId="604410C0" w14:textId="77777777" w:rsidR="0003680E" w:rsidRDefault="0003680E" w:rsidP="003A5752">
      <w:pPr>
        <w:contextualSpacing w:val="0"/>
        <w:jc w:val="both"/>
        <w:rPr>
          <w:rFonts w:eastAsia="Times New Roman"/>
          <w:color w:val="808080"/>
          <w:sz w:val="20"/>
          <w:szCs w:val="20"/>
        </w:rPr>
      </w:pPr>
    </w:p>
    <w:p w14:paraId="2E4378E2" w14:textId="4FA9BD02" w:rsidR="00444EDB" w:rsidRPr="00321AC7" w:rsidRDefault="005E21DE" w:rsidP="003A5752">
      <w:pPr>
        <w:contextualSpacing w:val="0"/>
        <w:jc w:val="both"/>
        <w:rPr>
          <w:rFonts w:eastAsia="Times New Roman"/>
          <w:color w:val="808080"/>
          <w:sz w:val="20"/>
          <w:szCs w:val="20"/>
        </w:rPr>
      </w:pPr>
      <w:r>
        <w:rPr>
          <w:rFonts w:eastAsia="Times New Roman"/>
          <w:color w:val="808080"/>
          <w:sz w:val="20"/>
          <w:szCs w:val="20"/>
        </w:rPr>
        <w:t xml:space="preserve">Az öt modulból álló, egyéves </w:t>
      </w:r>
      <w:r w:rsidR="008B72EF">
        <w:rPr>
          <w:rFonts w:eastAsia="Times New Roman"/>
          <w:color w:val="808080"/>
          <w:sz w:val="20"/>
          <w:szCs w:val="20"/>
        </w:rPr>
        <w:t>M</w:t>
      </w:r>
      <w:r w:rsidR="00385814" w:rsidRPr="006A5A68">
        <w:rPr>
          <w:rFonts w:eastAsia="Times New Roman"/>
          <w:color w:val="808080"/>
          <w:sz w:val="20"/>
          <w:szCs w:val="20"/>
        </w:rPr>
        <w:t>ini</w:t>
      </w:r>
      <w:r w:rsidR="008B72EF">
        <w:rPr>
          <w:rFonts w:eastAsia="Times New Roman"/>
          <w:color w:val="808080"/>
          <w:sz w:val="20"/>
          <w:szCs w:val="20"/>
        </w:rPr>
        <w:t xml:space="preserve"> </w:t>
      </w:r>
      <w:r w:rsidR="00385814" w:rsidRPr="006A5A68">
        <w:rPr>
          <w:rFonts w:eastAsia="Times New Roman"/>
          <w:color w:val="808080"/>
          <w:sz w:val="20"/>
          <w:szCs w:val="20"/>
        </w:rPr>
        <w:t xml:space="preserve">MBA képzésre olyan szakembereket, vezetőket várnak, akik </w:t>
      </w:r>
      <w:r>
        <w:rPr>
          <w:rFonts w:eastAsia="Times New Roman"/>
          <w:color w:val="808080"/>
          <w:sz w:val="20"/>
          <w:szCs w:val="20"/>
        </w:rPr>
        <w:t>változatos, csoportmunka-orientált oktatási környezetben fejlesztenék digitális vezetési kvalitásaikat</w:t>
      </w:r>
      <w:r w:rsidR="00385814" w:rsidRPr="006A5A68">
        <w:rPr>
          <w:rFonts w:eastAsia="Times New Roman"/>
          <w:color w:val="808080"/>
          <w:sz w:val="20"/>
          <w:szCs w:val="20"/>
        </w:rPr>
        <w:t>.</w:t>
      </w:r>
      <w:r w:rsidR="002556B2">
        <w:rPr>
          <w:rFonts w:eastAsia="Times New Roman"/>
          <w:color w:val="808080"/>
          <w:sz w:val="20"/>
          <w:szCs w:val="20"/>
        </w:rPr>
        <w:t xml:space="preserve"> </w:t>
      </w:r>
      <w:r w:rsidR="002556B2" w:rsidRPr="006A5A68">
        <w:rPr>
          <w:rFonts w:eastAsia="Times New Roman"/>
          <w:color w:val="808080"/>
          <w:sz w:val="20"/>
          <w:szCs w:val="20"/>
        </w:rPr>
        <w:t>A kurzus</w:t>
      </w:r>
      <w:r w:rsidR="002556B2">
        <w:rPr>
          <w:rFonts w:eastAsia="Times New Roman"/>
          <w:color w:val="808080"/>
          <w:sz w:val="20"/>
          <w:szCs w:val="20"/>
        </w:rPr>
        <w:t xml:space="preserve"> mögé</w:t>
      </w:r>
      <w:r w:rsidR="002556B2" w:rsidRPr="006A5A68">
        <w:rPr>
          <w:rFonts w:eastAsia="Times New Roman"/>
          <w:color w:val="808080"/>
          <w:sz w:val="20"/>
          <w:szCs w:val="20"/>
        </w:rPr>
        <w:t xml:space="preserve">, melynek résztvevői többek között a Flow elmélet atyjától, Csíkszentmihályi Mihálytól is </w:t>
      </w:r>
      <w:r w:rsidR="00480C2A">
        <w:rPr>
          <w:rFonts w:eastAsia="Times New Roman"/>
          <w:color w:val="808080"/>
          <w:sz w:val="20"/>
          <w:szCs w:val="20"/>
        </w:rPr>
        <w:t>tanulhatnak</w:t>
      </w:r>
      <w:r w:rsidR="002556B2" w:rsidRPr="006A5A68">
        <w:rPr>
          <w:rFonts w:eastAsia="Times New Roman"/>
          <w:color w:val="808080"/>
          <w:sz w:val="20"/>
          <w:szCs w:val="20"/>
        </w:rPr>
        <w:t>, olyan</w:t>
      </w:r>
      <w:r w:rsidR="00480C2A">
        <w:rPr>
          <w:rFonts w:eastAsia="Times New Roman"/>
          <w:color w:val="808080"/>
          <w:sz w:val="20"/>
          <w:szCs w:val="20"/>
        </w:rPr>
        <w:t>, iparágukban meghatározó vállalatok</w:t>
      </w:r>
      <w:r w:rsidR="002556B2" w:rsidRPr="006A5A68">
        <w:rPr>
          <w:rFonts w:eastAsia="Times New Roman"/>
          <w:color w:val="808080"/>
          <w:sz w:val="20"/>
          <w:szCs w:val="20"/>
        </w:rPr>
        <w:t xml:space="preserve"> sorakoztak fel tudásukkal, mint a Microsoft, az NNG, az AImotive vagy az Invitech.</w:t>
      </w:r>
    </w:p>
    <w:p w14:paraId="6D81357D" w14:textId="77777777" w:rsidR="003A45C6" w:rsidRDefault="003A45C6" w:rsidP="003A5752">
      <w:pPr>
        <w:shd w:val="clear" w:color="auto" w:fill="FFFFFF"/>
        <w:contextualSpacing w:val="0"/>
      </w:pPr>
    </w:p>
    <w:p w14:paraId="10EDEFE1" w14:textId="77777777" w:rsidR="00444EDB" w:rsidRPr="00321AC7" w:rsidRDefault="00B37F0A" w:rsidP="003A5752">
      <w:pPr>
        <w:contextualSpacing w:val="0"/>
        <w:jc w:val="both"/>
        <w:rPr>
          <w:rFonts w:eastAsia="Times New Roman"/>
          <w:color w:val="808080"/>
          <w:sz w:val="20"/>
          <w:szCs w:val="20"/>
        </w:rPr>
      </w:pPr>
      <w:r w:rsidRPr="00321AC7">
        <w:rPr>
          <w:rFonts w:eastAsia="Times New Roman"/>
          <w:color w:val="808080"/>
          <w:sz w:val="20"/>
          <w:szCs w:val="20"/>
        </w:rPr>
        <w:t xml:space="preserve">A Budapesti Metropolitan Egyetem új </w:t>
      </w:r>
      <w:r w:rsidR="008B72EF">
        <w:rPr>
          <w:rFonts w:eastAsia="Times New Roman"/>
          <w:color w:val="808080"/>
          <w:sz w:val="20"/>
          <w:szCs w:val="20"/>
        </w:rPr>
        <w:t>M</w:t>
      </w:r>
      <w:r w:rsidRPr="00321AC7">
        <w:rPr>
          <w:rFonts w:eastAsia="Times New Roman"/>
          <w:color w:val="808080"/>
          <w:sz w:val="20"/>
          <w:szCs w:val="20"/>
        </w:rPr>
        <w:t>ini</w:t>
      </w:r>
      <w:r w:rsidR="008B72EF">
        <w:rPr>
          <w:rFonts w:eastAsia="Times New Roman"/>
          <w:color w:val="808080"/>
          <w:sz w:val="20"/>
          <w:szCs w:val="20"/>
        </w:rPr>
        <w:t xml:space="preserve"> </w:t>
      </w:r>
      <w:r w:rsidRPr="00321AC7">
        <w:rPr>
          <w:rFonts w:eastAsia="Times New Roman"/>
          <w:color w:val="808080"/>
          <w:sz w:val="20"/>
          <w:szCs w:val="20"/>
        </w:rPr>
        <w:t xml:space="preserve">MBA kurzusára </w:t>
      </w:r>
      <w:r w:rsidR="00385814">
        <w:rPr>
          <w:rFonts w:eastAsia="Times New Roman"/>
          <w:color w:val="808080"/>
          <w:sz w:val="20"/>
          <w:szCs w:val="20"/>
        </w:rPr>
        <w:t>a következő</w:t>
      </w:r>
      <w:r w:rsidRPr="00321AC7">
        <w:rPr>
          <w:rFonts w:eastAsia="Times New Roman"/>
          <w:color w:val="808080"/>
          <w:sz w:val="20"/>
          <w:szCs w:val="20"/>
        </w:rPr>
        <w:t xml:space="preserve"> linken jelentkezhetnek az </w:t>
      </w:r>
      <w:r w:rsidR="00FA7963" w:rsidRPr="00321AC7">
        <w:rPr>
          <w:rFonts w:eastAsia="Times New Roman"/>
          <w:color w:val="808080"/>
          <w:sz w:val="20"/>
          <w:szCs w:val="20"/>
        </w:rPr>
        <w:t>érdeklőd</w:t>
      </w:r>
      <w:r w:rsidR="00FA7963">
        <w:rPr>
          <w:rFonts w:eastAsia="Times New Roman"/>
          <w:color w:val="808080"/>
          <w:sz w:val="20"/>
          <w:szCs w:val="20"/>
        </w:rPr>
        <w:t>ő</w:t>
      </w:r>
      <w:r w:rsidR="00FA7963" w:rsidRPr="00321AC7">
        <w:rPr>
          <w:rFonts w:eastAsia="Times New Roman"/>
          <w:color w:val="808080"/>
          <w:sz w:val="20"/>
          <w:szCs w:val="20"/>
        </w:rPr>
        <w:t>k</w:t>
      </w:r>
      <w:r w:rsidRPr="00321AC7">
        <w:rPr>
          <w:rFonts w:eastAsia="Times New Roman"/>
          <w:color w:val="808080"/>
          <w:sz w:val="20"/>
          <w:szCs w:val="20"/>
        </w:rPr>
        <w:t xml:space="preserve">: </w:t>
      </w:r>
      <w:hyperlink r:id="rId8" w:history="1">
        <w:r w:rsidR="00385814" w:rsidRPr="00DA4A06">
          <w:rPr>
            <w:rStyle w:val="Hiperhivatkozs"/>
            <w:rFonts w:eastAsia="Times New Roman"/>
            <w:sz w:val="20"/>
            <w:szCs w:val="20"/>
          </w:rPr>
          <w:t>http://xpert.metropolitan.hu/</w:t>
        </w:r>
      </w:hyperlink>
      <w:r w:rsidR="00385814">
        <w:rPr>
          <w:rFonts w:eastAsia="Times New Roman"/>
          <w:color w:val="808080"/>
          <w:sz w:val="20"/>
          <w:szCs w:val="20"/>
        </w:rPr>
        <w:t xml:space="preserve"> </w:t>
      </w:r>
    </w:p>
    <w:p w14:paraId="13183AC5" w14:textId="77777777" w:rsidR="00B37F0A" w:rsidRDefault="00B37F0A" w:rsidP="003A5752">
      <w:pPr>
        <w:contextualSpacing w:val="0"/>
      </w:pPr>
    </w:p>
    <w:p w14:paraId="23935B9A" w14:textId="77777777" w:rsidR="00321AC7" w:rsidRPr="00321AC7" w:rsidRDefault="00321AC7" w:rsidP="003A5752">
      <w:pPr>
        <w:contextualSpacing w:val="0"/>
        <w:rPr>
          <w:rFonts w:eastAsia="Times New Roman"/>
          <w:color w:val="808080"/>
          <w:sz w:val="20"/>
          <w:szCs w:val="20"/>
        </w:rPr>
      </w:pPr>
      <w:r w:rsidRPr="00321AC7">
        <w:rPr>
          <w:rFonts w:eastAsia="Times New Roman"/>
          <w:b/>
          <w:color w:val="808080"/>
          <w:sz w:val="20"/>
          <w:szCs w:val="20"/>
        </w:rPr>
        <w:t>További információ:</w:t>
      </w:r>
      <w:r w:rsidRPr="00321AC7">
        <w:rPr>
          <w:rFonts w:eastAsia="Times New Roman"/>
          <w:color w:val="808080"/>
          <w:sz w:val="20"/>
          <w:szCs w:val="20"/>
        </w:rPr>
        <w:t xml:space="preserve"> </w:t>
      </w:r>
      <w:r w:rsidRPr="00321AC7">
        <w:rPr>
          <w:rFonts w:eastAsia="Times New Roman"/>
          <w:color w:val="808080"/>
          <w:sz w:val="20"/>
          <w:szCs w:val="20"/>
        </w:rPr>
        <w:br/>
        <w:t>Varga Imre</w:t>
      </w:r>
    </w:p>
    <w:p w14:paraId="672DFA16" w14:textId="77777777" w:rsidR="00321AC7" w:rsidRPr="00321AC7" w:rsidRDefault="00321AC7" w:rsidP="003A5752">
      <w:pPr>
        <w:contextualSpacing w:val="0"/>
        <w:rPr>
          <w:rFonts w:eastAsia="Times New Roman"/>
          <w:color w:val="808080"/>
          <w:sz w:val="20"/>
          <w:szCs w:val="20"/>
        </w:rPr>
      </w:pPr>
      <w:r w:rsidRPr="00321AC7">
        <w:rPr>
          <w:rFonts w:eastAsia="Times New Roman"/>
          <w:color w:val="808080"/>
          <w:sz w:val="20"/>
          <w:szCs w:val="20"/>
        </w:rPr>
        <w:t>+36 1 312 7289</w:t>
      </w:r>
    </w:p>
    <w:p w14:paraId="69E00158" w14:textId="77777777" w:rsidR="00321AC7" w:rsidRPr="00321AC7" w:rsidRDefault="00321AC7" w:rsidP="003A5752">
      <w:pPr>
        <w:contextualSpacing w:val="0"/>
        <w:rPr>
          <w:rFonts w:eastAsia="Times New Roman"/>
          <w:color w:val="808080"/>
          <w:sz w:val="20"/>
          <w:szCs w:val="20"/>
        </w:rPr>
      </w:pPr>
      <w:r w:rsidRPr="00321AC7">
        <w:rPr>
          <w:rFonts w:eastAsia="Times New Roman"/>
          <w:color w:val="808080"/>
          <w:sz w:val="20"/>
          <w:szCs w:val="20"/>
        </w:rPr>
        <w:t>+36 30 433-9092</w:t>
      </w:r>
    </w:p>
    <w:p w14:paraId="51A087A0" w14:textId="77777777" w:rsidR="00321AC7" w:rsidRPr="00321AC7" w:rsidRDefault="006A2955" w:rsidP="003A5752">
      <w:pPr>
        <w:contextualSpacing w:val="0"/>
        <w:rPr>
          <w:rStyle w:val="Hiperhivatkozs"/>
          <w:color w:val="0000FF"/>
          <w:sz w:val="20"/>
          <w:szCs w:val="20"/>
        </w:rPr>
      </w:pPr>
      <w:hyperlink r:id="rId9" w:history="1">
        <w:r w:rsidR="00321AC7" w:rsidRPr="00321AC7">
          <w:rPr>
            <w:rStyle w:val="Hiperhivatkozs"/>
            <w:color w:val="0000FF"/>
            <w:sz w:val="20"/>
            <w:szCs w:val="20"/>
          </w:rPr>
          <w:t>ivarga@noguchi.hu</w:t>
        </w:r>
      </w:hyperlink>
      <w:r w:rsidR="00321AC7" w:rsidRPr="00321AC7">
        <w:rPr>
          <w:rStyle w:val="Hiperhivatkozs"/>
          <w:color w:val="0000FF"/>
          <w:sz w:val="20"/>
          <w:szCs w:val="20"/>
        </w:rPr>
        <w:t xml:space="preserve">  </w:t>
      </w:r>
    </w:p>
    <w:p w14:paraId="167FEC3B" w14:textId="77777777" w:rsidR="00321AC7" w:rsidRDefault="00321AC7" w:rsidP="003A5752">
      <w:pPr>
        <w:jc w:val="both"/>
        <w:rPr>
          <w:color w:val="808080"/>
          <w:szCs w:val="20"/>
        </w:rPr>
      </w:pPr>
    </w:p>
    <w:p w14:paraId="44964483" w14:textId="77777777" w:rsidR="00321AC7" w:rsidRPr="00321AC7" w:rsidRDefault="00321AC7" w:rsidP="003A5752">
      <w:pPr>
        <w:contextualSpacing w:val="0"/>
        <w:jc w:val="both"/>
        <w:rPr>
          <w:rFonts w:eastAsia="Times New Roman"/>
          <w:b/>
          <w:i/>
          <w:color w:val="808080"/>
          <w:sz w:val="20"/>
          <w:szCs w:val="20"/>
          <w:u w:val="single"/>
        </w:rPr>
      </w:pPr>
      <w:r w:rsidRPr="00321AC7">
        <w:rPr>
          <w:rFonts w:eastAsia="Times New Roman"/>
          <w:b/>
          <w:i/>
          <w:color w:val="808080"/>
          <w:sz w:val="20"/>
          <w:szCs w:val="20"/>
          <w:u w:val="single"/>
        </w:rPr>
        <w:t>A Budapesti Metropolitan Egyetemről</w:t>
      </w:r>
    </w:p>
    <w:p w14:paraId="53CF2E74" w14:textId="77777777" w:rsidR="00321AC7" w:rsidRPr="00321AC7" w:rsidRDefault="00321AC7" w:rsidP="003A5752">
      <w:pPr>
        <w:contextualSpacing w:val="0"/>
        <w:jc w:val="both"/>
        <w:rPr>
          <w:rFonts w:eastAsia="Times New Roman"/>
          <w:color w:val="808080"/>
          <w:sz w:val="16"/>
          <w:szCs w:val="20"/>
        </w:rPr>
      </w:pPr>
      <w:r w:rsidRPr="00321AC7">
        <w:rPr>
          <w:rFonts w:eastAsia="Times New Roman"/>
          <w:color w:val="808080"/>
          <w:sz w:val="16"/>
          <w:szCs w:val="20"/>
        </w:rPr>
        <w:t xml:space="preserve">A Budapesti Metropolitan Egyetem (METU) Magyarország legnagyobb magánkézben lévő felsőoktatási intézménye. A Metropolitanen 2 karon, 4 fő képzési területen folyik képzés: kommunikáció, üzlet, turizmus és művészet. A folyamatosan bővülő magyar és angol nyelvű kínálatban jelenleg 33 alapszak, 16 mesterszak, 22 szakirányú továbbképzés és 8 felsőoktatási szakképzés közül választhatnak az egyetem iránt érdeklődők. A Metropolitannek jelenleg közel 6500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Metropolitan jelenleg 5 kontinensen több, mint 170 külföldi intézménnyel tart fenn partnerkapcsolatot. </w:t>
      </w:r>
    </w:p>
    <w:p w14:paraId="4E360250" w14:textId="77777777" w:rsidR="00444EDB" w:rsidRDefault="00444EDB" w:rsidP="00321AC7">
      <w:pPr>
        <w:contextualSpacing w:val="0"/>
        <w:rPr>
          <w:color w:val="FF0000"/>
          <w:sz w:val="23"/>
          <w:szCs w:val="23"/>
        </w:rPr>
      </w:pPr>
    </w:p>
    <w:sectPr w:rsidR="00444EDB" w:rsidSect="00321AC7">
      <w:headerReference w:type="default" r:id="rId10"/>
      <w:pgSz w:w="11909" w:h="16834"/>
      <w:pgMar w:top="2269" w:right="1440" w:bottom="1440" w:left="1440" w:header="720" w:footer="720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354104" w16cid:durableId="1F52EFBF"/>
  <w16cid:commentId w16cid:paraId="044D4C42" w16cid:durableId="1F52EFC0"/>
  <w16cid:commentId w16cid:paraId="2CFF50C2" w16cid:durableId="1F52EF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59661" w14:textId="77777777" w:rsidR="00377C13" w:rsidRDefault="00377C13" w:rsidP="00F50AAA">
      <w:pPr>
        <w:spacing w:line="240" w:lineRule="auto"/>
      </w:pPr>
      <w:r>
        <w:separator/>
      </w:r>
    </w:p>
  </w:endnote>
  <w:endnote w:type="continuationSeparator" w:id="0">
    <w:p w14:paraId="58803A05" w14:textId="77777777" w:rsidR="00377C13" w:rsidRDefault="00377C13" w:rsidP="00F50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B5DA4" w14:textId="77777777" w:rsidR="00377C13" w:rsidRDefault="00377C13" w:rsidP="00F50AAA">
      <w:pPr>
        <w:spacing w:line="240" w:lineRule="auto"/>
      </w:pPr>
      <w:r>
        <w:separator/>
      </w:r>
    </w:p>
  </w:footnote>
  <w:footnote w:type="continuationSeparator" w:id="0">
    <w:p w14:paraId="452429B0" w14:textId="77777777" w:rsidR="00377C13" w:rsidRDefault="00377C13" w:rsidP="00F50AAA">
      <w:pPr>
        <w:spacing w:line="240" w:lineRule="auto"/>
      </w:pPr>
      <w:r>
        <w:continuationSeparator/>
      </w:r>
    </w:p>
  </w:footnote>
  <w:footnote w:id="1">
    <w:p w14:paraId="387202DB" w14:textId="77777777" w:rsidR="00382246" w:rsidRDefault="00382246" w:rsidP="003A575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21AC7">
        <w:rPr>
          <w:rFonts w:eastAsia="Times New Roman"/>
          <w:color w:val="808080"/>
        </w:rPr>
        <w:t>A Development Dimensions International (DDI), a The Conference Board és az EY közös kutatása</w:t>
      </w:r>
      <w:r>
        <w:t xml:space="preserve"> (</w:t>
      </w:r>
      <w:hyperlink r:id="rId1" w:history="1">
        <w:r w:rsidRPr="002079B3">
          <w:rPr>
            <w:rStyle w:val="Hiperhivatkozs"/>
          </w:rPr>
          <w:t>https://webforms.ey.com/Publication/vwLUAssets/ey-the-global-leadership-forecast/$FILE/ey-the-global-leadership-forecast.pdf</w:t>
        </w:r>
      </w:hyperlink>
      <w:r>
        <w:t>)</w:t>
      </w:r>
    </w:p>
  </w:footnote>
  <w:footnote w:id="2">
    <w:p w14:paraId="2F4FC9E2" w14:textId="34E98B83" w:rsidR="006668F7" w:rsidRDefault="006668F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A2955">
        <w:rPr>
          <w:rFonts w:eastAsia="Times New Roman"/>
          <w:color w:val="808080"/>
        </w:rPr>
        <w:t>A növekedést és az EBIT-et (</w:t>
      </w:r>
      <w:r w:rsidR="00EA297A" w:rsidRPr="00EA297A">
        <w:rPr>
          <w:rFonts w:eastAsia="Times New Roman"/>
          <w:color w:val="808080"/>
        </w:rPr>
        <w:t>kamat és nyereségadó-ráfordítások levonása előtti eredmény</w:t>
      </w:r>
      <w:r w:rsidRPr="006A2955">
        <w:rPr>
          <w:rFonts w:eastAsia="Times New Roman"/>
          <w:color w:val="808080"/>
        </w:rPr>
        <w:t>) is figyelembe vevő pénzügyi teljesítmény.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B8037" w14:textId="77777777" w:rsidR="003F28C5" w:rsidRDefault="003A5752" w:rsidP="00321AC7">
    <w:pPr>
      <w:pStyle w:val="lfej"/>
      <w:tabs>
        <w:tab w:val="clear" w:pos="4536"/>
        <w:tab w:val="clear" w:pos="9072"/>
        <w:tab w:val="left" w:pos="426"/>
        <w:tab w:val="right" w:pos="9029"/>
      </w:tabs>
      <w:ind w:left="-14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CEDAFC" wp14:editId="6EB3D634">
          <wp:simplePos x="0" y="0"/>
          <wp:positionH relativeFrom="margin">
            <wp:posOffset>-504825</wp:posOffset>
          </wp:positionH>
          <wp:positionV relativeFrom="paragraph">
            <wp:posOffset>-552450</wp:posOffset>
          </wp:positionV>
          <wp:extent cx="3105150" cy="1604645"/>
          <wp:effectExtent l="0" t="0" r="0" b="0"/>
          <wp:wrapNone/>
          <wp:docPr id="55" name="Kép 5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jtokozlemeny_fejle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6" r="55252"/>
                  <a:stretch/>
                </pic:blipFill>
                <pic:spPr bwMode="auto">
                  <a:xfrm>
                    <a:off x="0" y="0"/>
                    <a:ext cx="310515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AC7">
      <w:tab/>
    </w:r>
    <w:r w:rsidR="00321AC7">
      <w:tab/>
    </w:r>
    <w:r w:rsidR="003F28C5">
      <w:rPr>
        <w:noProof/>
      </w:rPr>
      <w:drawing>
        <wp:inline distT="0" distB="0" distL="0" distR="0" wp14:anchorId="042D6EDF" wp14:editId="5E031CBA">
          <wp:extent cx="2162175" cy="457068"/>
          <wp:effectExtent l="0" t="0" r="0" b="635"/>
          <wp:docPr id="54" name="Kép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ETUXpert_final-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11" t="22806" r="14125" b="27424"/>
                  <a:stretch/>
                </pic:blipFill>
                <pic:spPr bwMode="auto">
                  <a:xfrm>
                    <a:off x="0" y="0"/>
                    <a:ext cx="2179245" cy="4606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35E"/>
    <w:multiLevelType w:val="multilevel"/>
    <w:tmpl w:val="FCA6F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DB"/>
    <w:rsid w:val="0003680E"/>
    <w:rsid w:val="000525DA"/>
    <w:rsid w:val="0006527D"/>
    <w:rsid w:val="000D5723"/>
    <w:rsid w:val="000E79D5"/>
    <w:rsid w:val="00113193"/>
    <w:rsid w:val="00121EBB"/>
    <w:rsid w:val="00190B2E"/>
    <w:rsid w:val="001B5221"/>
    <w:rsid w:val="00231B44"/>
    <w:rsid w:val="0023302B"/>
    <w:rsid w:val="002354FB"/>
    <w:rsid w:val="00253F98"/>
    <w:rsid w:val="002556B2"/>
    <w:rsid w:val="002825D2"/>
    <w:rsid w:val="002A5F1A"/>
    <w:rsid w:val="002D4575"/>
    <w:rsid w:val="002F7D63"/>
    <w:rsid w:val="00320669"/>
    <w:rsid w:val="00321AC7"/>
    <w:rsid w:val="00377C13"/>
    <w:rsid w:val="00382246"/>
    <w:rsid w:val="00385814"/>
    <w:rsid w:val="003A45C6"/>
    <w:rsid w:val="003A5752"/>
    <w:rsid w:val="003C7DB8"/>
    <w:rsid w:val="003F28C5"/>
    <w:rsid w:val="0041196E"/>
    <w:rsid w:val="00444EDB"/>
    <w:rsid w:val="00480C2A"/>
    <w:rsid w:val="004A124E"/>
    <w:rsid w:val="004D14D3"/>
    <w:rsid w:val="00502097"/>
    <w:rsid w:val="005036A4"/>
    <w:rsid w:val="00554B70"/>
    <w:rsid w:val="00557B45"/>
    <w:rsid w:val="00573D0B"/>
    <w:rsid w:val="005D1D7C"/>
    <w:rsid w:val="005E003D"/>
    <w:rsid w:val="005E0374"/>
    <w:rsid w:val="005E21DE"/>
    <w:rsid w:val="005E6DF8"/>
    <w:rsid w:val="005F20E9"/>
    <w:rsid w:val="00643B2B"/>
    <w:rsid w:val="0065102F"/>
    <w:rsid w:val="00664FAA"/>
    <w:rsid w:val="00666027"/>
    <w:rsid w:val="006668F7"/>
    <w:rsid w:val="00671B86"/>
    <w:rsid w:val="006A2955"/>
    <w:rsid w:val="006B299E"/>
    <w:rsid w:val="006F554F"/>
    <w:rsid w:val="00713278"/>
    <w:rsid w:val="00736E0B"/>
    <w:rsid w:val="00741378"/>
    <w:rsid w:val="007B6A06"/>
    <w:rsid w:val="007F14A4"/>
    <w:rsid w:val="008048C4"/>
    <w:rsid w:val="008375E9"/>
    <w:rsid w:val="00873565"/>
    <w:rsid w:val="00874F6D"/>
    <w:rsid w:val="00882911"/>
    <w:rsid w:val="0089549D"/>
    <w:rsid w:val="008A586A"/>
    <w:rsid w:val="008B38E7"/>
    <w:rsid w:val="008B4327"/>
    <w:rsid w:val="008B72EF"/>
    <w:rsid w:val="008D2759"/>
    <w:rsid w:val="008F2726"/>
    <w:rsid w:val="008F5F1C"/>
    <w:rsid w:val="0092443E"/>
    <w:rsid w:val="0094409C"/>
    <w:rsid w:val="00956C8D"/>
    <w:rsid w:val="009A37BE"/>
    <w:rsid w:val="009D49F3"/>
    <w:rsid w:val="009D5834"/>
    <w:rsid w:val="00A14DD0"/>
    <w:rsid w:val="00A35C21"/>
    <w:rsid w:val="00A457CA"/>
    <w:rsid w:val="00A711A7"/>
    <w:rsid w:val="00A84BCF"/>
    <w:rsid w:val="00AE2490"/>
    <w:rsid w:val="00B021B4"/>
    <w:rsid w:val="00B3235D"/>
    <w:rsid w:val="00B33664"/>
    <w:rsid w:val="00B34819"/>
    <w:rsid w:val="00B37F0A"/>
    <w:rsid w:val="00B55489"/>
    <w:rsid w:val="00B90963"/>
    <w:rsid w:val="00BE1107"/>
    <w:rsid w:val="00C228D0"/>
    <w:rsid w:val="00C54BE5"/>
    <w:rsid w:val="00CB5AA4"/>
    <w:rsid w:val="00CC16A2"/>
    <w:rsid w:val="00CD29FF"/>
    <w:rsid w:val="00CF3F77"/>
    <w:rsid w:val="00D611BC"/>
    <w:rsid w:val="00D9126A"/>
    <w:rsid w:val="00DD2050"/>
    <w:rsid w:val="00E43BF4"/>
    <w:rsid w:val="00E935A1"/>
    <w:rsid w:val="00EA297A"/>
    <w:rsid w:val="00EA712E"/>
    <w:rsid w:val="00EC1D8F"/>
    <w:rsid w:val="00F32A8E"/>
    <w:rsid w:val="00F50AAA"/>
    <w:rsid w:val="00F62935"/>
    <w:rsid w:val="00F828A7"/>
    <w:rsid w:val="00FA7963"/>
    <w:rsid w:val="00FE7616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52DE56"/>
  <w15:docId w15:val="{BE7B84CA-BCFB-4BA5-AD3A-D5370E5B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11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11BC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50AAA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50AA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0AAA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F50AAA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119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1196E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F28C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28C5"/>
  </w:style>
  <w:style w:type="paragraph" w:styleId="llb">
    <w:name w:val="footer"/>
    <w:basedOn w:val="Norml"/>
    <w:link w:val="llbChar"/>
    <w:uiPriority w:val="99"/>
    <w:unhideWhenUsed/>
    <w:rsid w:val="003F28C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28C5"/>
  </w:style>
  <w:style w:type="paragraph" w:styleId="Vltozat">
    <w:name w:val="Revision"/>
    <w:hidden/>
    <w:uiPriority w:val="99"/>
    <w:semiHidden/>
    <w:rsid w:val="00A84BCF"/>
    <w:pPr>
      <w:spacing w:line="240" w:lineRule="auto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pert.metropolitan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rga@noguchi.h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forms.ey.com/Publication/vwLUAssets/ey-the-global-leadership-forecast/$FILE/ey-the-global-leadership-forecast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960C9-983B-4C47-BA96-33109C30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3996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Imre</dc:creator>
  <cp:lastModifiedBy>Varga Dóra</cp:lastModifiedBy>
  <cp:revision>2</cp:revision>
  <cp:lastPrinted>2018-09-20T06:49:00Z</cp:lastPrinted>
  <dcterms:created xsi:type="dcterms:W3CDTF">2018-10-08T08:27:00Z</dcterms:created>
  <dcterms:modified xsi:type="dcterms:W3CDTF">2018-10-08T08:27:00Z</dcterms:modified>
</cp:coreProperties>
</file>